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3" w:rsidRDefault="00BA393D" w:rsidP="00BA3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Youth Development</w:t>
      </w:r>
    </w:p>
    <w:p w:rsidR="00BA393D" w:rsidRPr="00BA393D" w:rsidRDefault="00BA393D" w:rsidP="00BA393D">
      <w:pPr>
        <w:spacing w:after="0"/>
        <w:jc w:val="center"/>
      </w:pPr>
      <w:r>
        <w:t>a</w:t>
      </w:r>
      <w:r w:rsidRPr="00BA393D">
        <w:t>s regards to the</w:t>
      </w:r>
    </w:p>
    <w:p w:rsidR="00BA393D" w:rsidRDefault="00BA393D" w:rsidP="00BA3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New Orleans Rotary Fund, Inc. Grant</w:t>
      </w:r>
    </w:p>
    <w:p w:rsidR="00BA393D" w:rsidRPr="00FF6FCC" w:rsidRDefault="00BA393D" w:rsidP="00BA393D">
      <w:pPr>
        <w:spacing w:after="0"/>
        <w:jc w:val="center"/>
        <w:rPr>
          <w:sz w:val="16"/>
          <w:szCs w:val="16"/>
        </w:rPr>
      </w:pPr>
    </w:p>
    <w:p w:rsidR="00BA393D" w:rsidRPr="00FF6FCC" w:rsidRDefault="00BA393D" w:rsidP="00BA393D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BA393D" w:rsidRPr="00BA393D" w:rsidRDefault="00BA393D" w:rsidP="00E021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93D">
        <w:rPr>
          <w:rFonts w:ascii="Times New Roman" w:eastAsia="Times New Roman" w:hAnsi="Times New Roman" w:cs="Times New Roman"/>
          <w:smallCaps/>
          <w:sz w:val="24"/>
          <w:szCs w:val="24"/>
        </w:rPr>
        <w:t>Opportunity Youth – A Definition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r w:rsidRPr="00BA393D">
        <w:rPr>
          <w:rFonts w:ascii="Times New Roman" w:eastAsia="Times New Roman" w:hAnsi="Times New Roman" w:cs="Times New Roman"/>
          <w:sz w:val="24"/>
          <w:szCs w:val="24"/>
        </w:rPr>
        <w:t>Young people ages 16 to 24 out of work are forgotten by society. Whether they leave high school without a diploma, or graduate high school and attend college, they lack the preparation needed to obtain a decent job in a 21st century economy. Ignoring them costs us billions of dollars every year in lost productivity and social services, and negatively impacts our own futures.</w:t>
      </w:r>
    </w:p>
    <w:p w:rsidR="00BA393D" w:rsidRDefault="00BA393D" w:rsidP="00E021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93D">
        <w:rPr>
          <w:rFonts w:ascii="Times New Roman" w:eastAsia="Times New Roman" w:hAnsi="Times New Roman" w:cs="Times New Roman"/>
          <w:sz w:val="24"/>
          <w:szCs w:val="24"/>
        </w:rPr>
        <w:t>Youth who are out of school and out of work, dubbed “opportunity youth,” hold enormous potential to become key leaders in our society – given proper opportunities and tools. This report shares the voices of these young people who struggle to finish school and enter the workforce.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A393D" w:rsidRDefault="00BA393D" w:rsidP="00BA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Annie E. Casey Foundation</w:t>
      </w:r>
    </w:p>
    <w:p w:rsidR="00BA393D" w:rsidRDefault="007B52C5" w:rsidP="00BA3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While </w:t>
      </w:r>
      <w:r w:rsidR="00BA393D" w:rsidRPr="00507911">
        <w:rPr>
          <w:rFonts w:ascii="Times New Roman" w:eastAsia="Times New Roman" w:hAnsi="Times New Roman" w:cs="Times New Roman"/>
          <w:b/>
          <w:sz w:val="24"/>
          <w:szCs w:val="24"/>
        </w:rPr>
        <w:t>NORFI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eks to support the idea of 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>assisting Opportunity Youth programs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2C5">
        <w:rPr>
          <w:rFonts w:ascii="Times New Roman" w:eastAsia="Times New Roman" w:hAnsi="Times New Roman" w:cs="Times New Roman"/>
          <w:b/>
          <w:sz w:val="24"/>
          <w:szCs w:val="24"/>
        </w:rPr>
        <w:t>NORFI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strongly believes in and advocates for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 xml:space="preserve">preventing </w:t>
      </w:r>
      <w:r w:rsidR="00507911">
        <w:rPr>
          <w:rFonts w:ascii="Times New Roman" w:eastAsia="Times New Roman" w:hAnsi="Times New Roman" w:cs="Times New Roman"/>
          <w:sz w:val="24"/>
          <w:szCs w:val="24"/>
        </w:rPr>
        <w:t>youth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507911">
        <w:rPr>
          <w:rFonts w:ascii="Times New Roman" w:eastAsia="Times New Roman" w:hAnsi="Times New Roman" w:cs="Times New Roman"/>
          <w:sz w:val="24"/>
          <w:szCs w:val="24"/>
        </w:rPr>
        <w:t>ending up in this designation by catching them earlier</w:t>
      </w:r>
      <w:r w:rsidR="00B31A1B">
        <w:rPr>
          <w:rFonts w:ascii="Times New Roman" w:eastAsia="Times New Roman" w:hAnsi="Times New Roman" w:cs="Times New Roman"/>
          <w:sz w:val="24"/>
          <w:szCs w:val="24"/>
        </w:rPr>
        <w:t xml:space="preserve"> (0 – 16 year olds)</w:t>
      </w:r>
      <w:r w:rsidR="00BA39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0215B" w:rsidRPr="00E0215B" w:rsidRDefault="00E0215B" w:rsidP="00E0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NORFI </w:t>
      </w:r>
      <w:r w:rsidRPr="00E0215B">
        <w:rPr>
          <w:rFonts w:ascii="Times New Roman" w:hAnsi="Times New Roman" w:cs="Times New Roman"/>
          <w:bCs/>
        </w:rPr>
        <w:t xml:space="preserve">understands </w:t>
      </w:r>
      <w:r>
        <w:rPr>
          <w:rFonts w:ascii="Times New Roman" w:hAnsi="Times New Roman" w:cs="Times New Roman"/>
          <w:bCs/>
          <w:i/>
        </w:rPr>
        <w:t>y</w:t>
      </w:r>
      <w:r w:rsidRPr="00E0215B">
        <w:rPr>
          <w:rFonts w:ascii="Times New Roman" w:hAnsi="Times New Roman" w:cs="Times New Roman"/>
          <w:bCs/>
          <w:i/>
        </w:rPr>
        <w:t xml:space="preserve">outh </w:t>
      </w:r>
      <w:r>
        <w:rPr>
          <w:rFonts w:ascii="Times New Roman" w:hAnsi="Times New Roman" w:cs="Times New Roman"/>
          <w:bCs/>
          <w:i/>
        </w:rPr>
        <w:t>d</w:t>
      </w:r>
      <w:r w:rsidRPr="00E0215B">
        <w:rPr>
          <w:rFonts w:ascii="Times New Roman" w:hAnsi="Times New Roman" w:cs="Times New Roman"/>
          <w:bCs/>
          <w:i/>
        </w:rPr>
        <w:t>evelopment</w:t>
      </w:r>
      <w:r w:rsidRPr="00E0215B">
        <w:rPr>
          <w:rFonts w:ascii="Times New Roman" w:hAnsi="Times New Roman" w:cs="Times New Roman"/>
        </w:rPr>
        <w:t xml:space="preserve"> refers to intentional efforts to provide opportunities for youth to enhance their interests, skills, and abilities</w:t>
      </w:r>
      <w:r>
        <w:rPr>
          <w:rFonts w:ascii="Times New Roman" w:hAnsi="Times New Roman" w:cs="Times New Roman"/>
        </w:rPr>
        <w:t xml:space="preserve"> in </w:t>
      </w:r>
      <w:r w:rsidR="003B736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positive manner</w:t>
      </w:r>
      <w:r w:rsidRPr="00E0215B">
        <w:rPr>
          <w:rFonts w:ascii="Times New Roman" w:hAnsi="Times New Roman" w:cs="Times New Roman"/>
          <w:sz w:val="24"/>
          <w:szCs w:val="24"/>
        </w:rPr>
        <w:t xml:space="preserve">. Programs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E0215B">
        <w:rPr>
          <w:rFonts w:ascii="Times New Roman" w:hAnsi="Times New Roman" w:cs="Times New Roman"/>
          <w:sz w:val="24"/>
          <w:szCs w:val="24"/>
        </w:rPr>
        <w:t xml:space="preserve"> seek</w:t>
      </w:r>
      <w:r>
        <w:rPr>
          <w:rFonts w:ascii="Times New Roman" w:hAnsi="Times New Roman" w:cs="Times New Roman"/>
          <w:sz w:val="24"/>
          <w:szCs w:val="24"/>
        </w:rPr>
        <w:t xml:space="preserve"> to educate</w:t>
      </w:r>
      <w:r w:rsidR="00AF03DD">
        <w:rPr>
          <w:rFonts w:ascii="Times New Roman" w:hAnsi="Times New Roman" w:cs="Times New Roman"/>
          <w:sz w:val="24"/>
          <w:szCs w:val="24"/>
        </w:rPr>
        <w:t xml:space="preserve"> and engage </w:t>
      </w:r>
      <w:r w:rsidR="00387C4B">
        <w:rPr>
          <w:rFonts w:ascii="Times New Roman" w:hAnsi="Times New Roman" w:cs="Times New Roman"/>
          <w:sz w:val="24"/>
          <w:szCs w:val="24"/>
        </w:rPr>
        <w:t>youth</w:t>
      </w:r>
      <w:r w:rsidRPr="00E0215B">
        <w:rPr>
          <w:rFonts w:ascii="Times New Roman" w:hAnsi="Times New Roman" w:cs="Times New Roman"/>
          <w:sz w:val="24"/>
          <w:szCs w:val="24"/>
        </w:rPr>
        <w:t xml:space="preserve"> in productive activities</w:t>
      </w:r>
      <w:r>
        <w:rPr>
          <w:rFonts w:ascii="Times New Roman" w:hAnsi="Times New Roman" w:cs="Times New Roman"/>
        </w:rPr>
        <w:t xml:space="preserve"> that focus on </w:t>
      </w:r>
      <w:r w:rsidR="00387C4B">
        <w:rPr>
          <w:rFonts w:ascii="Times New Roman" w:hAnsi="Times New Roman" w:cs="Times New Roman"/>
        </w:rPr>
        <w:t>building upon what they “possess” as opposed to what they “lack.”</w:t>
      </w:r>
    </w:p>
    <w:p w:rsidR="00BA393D" w:rsidRDefault="00BA393D" w:rsidP="00BA3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11">
        <w:rPr>
          <w:rFonts w:ascii="Times New Roman" w:eastAsia="Times New Roman" w:hAnsi="Times New Roman" w:cs="Times New Roman"/>
          <w:b/>
          <w:sz w:val="24"/>
          <w:szCs w:val="24"/>
        </w:rPr>
        <w:t>NORFI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seeks </w:t>
      </w:r>
      <w:r w:rsidR="00605656">
        <w:rPr>
          <w:rFonts w:ascii="Times New Roman" w:eastAsia="Times New Roman" w:hAnsi="Times New Roman" w:cs="Times New Roman"/>
          <w:sz w:val="24"/>
          <w:szCs w:val="24"/>
        </w:rPr>
        <w:t xml:space="preserve">either to support </w:t>
      </w:r>
      <w:r w:rsidRPr="00507911">
        <w:rPr>
          <w:rFonts w:ascii="Times New Roman" w:eastAsia="Times New Roman" w:hAnsi="Times New Roman" w:cs="Times New Roman"/>
          <w:i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507911">
        <w:rPr>
          <w:rFonts w:ascii="Times New Roman" w:eastAsia="Times New Roman" w:hAnsi="Times New Roman" w:cs="Times New Roman"/>
          <w:sz w:val="24"/>
          <w:szCs w:val="24"/>
        </w:rPr>
        <w:t xml:space="preserve">Opportunity Youth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group </w:t>
      </w:r>
      <w:r w:rsidR="00507911" w:rsidRPr="00507911">
        <w:rPr>
          <w:rFonts w:ascii="Times New Roman" w:eastAsia="Times New Roman" w:hAnsi="Times New Roman" w:cs="Times New Roman"/>
          <w:b/>
          <w:i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87C4B">
        <w:rPr>
          <w:rFonts w:ascii="Times New Roman" w:eastAsia="Times New Roman" w:hAnsi="Times New Roman" w:cs="Times New Roman"/>
          <w:i/>
          <w:sz w:val="24"/>
          <w:szCs w:val="24"/>
        </w:rPr>
        <w:t>support programs that prevent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younger children from entering into this group in the first place.</w:t>
      </w:r>
    </w:p>
    <w:p w:rsidR="0027095F" w:rsidRDefault="0027095F" w:rsidP="00FF6F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5F">
        <w:rPr>
          <w:rFonts w:ascii="Times New Roman" w:eastAsia="Times New Roman" w:hAnsi="Times New Roman" w:cs="Times New Roman"/>
          <w:b/>
          <w:sz w:val="24"/>
          <w:szCs w:val="24"/>
        </w:rPr>
        <w:t>NORFI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 applications should meet the following emphases within their program:</w:t>
      </w:r>
    </w:p>
    <w:p w:rsidR="00FF6FCC" w:rsidRDefault="00FF6FCC" w:rsidP="00FF6F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Programmatic focused request only– no </w:t>
      </w:r>
      <w:r w:rsidR="00387C4B">
        <w:rPr>
          <w:rFonts w:ascii="Times New Roman" w:eastAsia="Times New Roman" w:hAnsi="Times New Roman" w:cs="Times New Roman"/>
          <w:sz w:val="24"/>
          <w:szCs w:val="24"/>
        </w:rPr>
        <w:t>capital requests encouraged</w:t>
      </w:r>
    </w:p>
    <w:p w:rsidR="0027095F" w:rsidRDefault="0027095F" w:rsidP="00FF6FC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Empowerment of youth through life skills building</w:t>
      </w:r>
      <w:r w:rsidR="00FF6FCC">
        <w:rPr>
          <w:rFonts w:ascii="Times New Roman" w:eastAsia="Times New Roman" w:hAnsi="Times New Roman" w:cs="Times New Roman"/>
          <w:sz w:val="24"/>
          <w:szCs w:val="24"/>
        </w:rPr>
        <w:t xml:space="preserve"> – some examples include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95F" w:rsidRDefault="00FF6FCC" w:rsidP="00FF6FC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095F">
        <w:rPr>
          <w:rFonts w:ascii="Times New Roman" w:eastAsia="Times New Roman" w:hAnsi="Times New Roman" w:cs="Times New Roman"/>
          <w:sz w:val="24"/>
          <w:szCs w:val="24"/>
        </w:rPr>
        <w:t>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="00270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095F" w:rsidRDefault="0027095F" w:rsidP="0027095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soft skill preparation, </w:t>
      </w:r>
    </w:p>
    <w:p w:rsidR="0027095F" w:rsidRDefault="0027095F" w:rsidP="0027095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employability, </w:t>
      </w:r>
      <w:r w:rsidR="00FF6FCC">
        <w:rPr>
          <w:rFonts w:ascii="Times New Roman" w:eastAsia="Times New Roman" w:hAnsi="Times New Roman" w:cs="Times New Roman"/>
          <w:sz w:val="24"/>
          <w:szCs w:val="24"/>
        </w:rPr>
        <w:t>and/or</w:t>
      </w:r>
    </w:p>
    <w:p w:rsidR="0027095F" w:rsidRDefault="0027095F" w:rsidP="0027095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entrepreneurial </w:t>
      </w:r>
      <w:r w:rsidR="00FF6FCC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27095F" w:rsidRDefault="0027095F" w:rsidP="002709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well-defined target population – age range, socio-economic standing</w:t>
      </w:r>
    </w:p>
    <w:p w:rsidR="00FF6FCC" w:rsidRDefault="00FF6FCC" w:rsidP="00FF6FC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Exhibit well-defined outcomes and goals </w:t>
      </w:r>
      <w:r w:rsidR="00387C4B">
        <w:rPr>
          <w:rFonts w:ascii="Times New Roman" w:eastAsia="Times New Roman" w:hAnsi="Times New Roman" w:cs="Times New Roman"/>
          <w:sz w:val="24"/>
          <w:szCs w:val="24"/>
        </w:rPr>
        <w:t xml:space="preserve">expected </w:t>
      </w:r>
      <w:r>
        <w:rPr>
          <w:rFonts w:ascii="Times New Roman" w:eastAsia="Times New Roman" w:hAnsi="Times New Roman" w:cs="Times New Roman"/>
          <w:sz w:val="24"/>
          <w:szCs w:val="24"/>
        </w:rPr>
        <w:t>for the program</w:t>
      </w:r>
    </w:p>
    <w:p w:rsidR="0027095F" w:rsidRDefault="0027095F" w:rsidP="002709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defined target population and expected program outcomes noted in your application, </w:t>
      </w:r>
      <w:r w:rsidR="003B73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will be required to report back to NORFI as to successes and challenges of </w:t>
      </w:r>
      <w:r w:rsidR="003B73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grant funded program.</w:t>
      </w:r>
    </w:p>
    <w:p w:rsidR="0027095F" w:rsidRPr="00507911" w:rsidRDefault="00FF6FCC" w:rsidP="002709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plan for sustainability of program beyond grant funding</w:t>
      </w:r>
    </w:p>
    <w:p w:rsidR="00507911" w:rsidRDefault="00507911" w:rsidP="0050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5F">
        <w:rPr>
          <w:rFonts w:ascii="Times New Roman" w:eastAsia="Times New Roman" w:hAnsi="Times New Roman" w:cs="Times New Roman"/>
          <w:b/>
          <w:sz w:val="24"/>
          <w:szCs w:val="24"/>
        </w:rPr>
        <w:t>NORFI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grants must meet the following basic requirements:</w:t>
      </w:r>
    </w:p>
    <w:p w:rsidR="00507911" w:rsidRDefault="00507911" w:rsidP="00507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youth within the age span of 0-21 years.</w:t>
      </w:r>
    </w:p>
    <w:p w:rsidR="00507911" w:rsidRDefault="00507911" w:rsidP="00507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should be located within Orleans Parish, primarily.</w:t>
      </w:r>
    </w:p>
    <w:p w:rsidR="00507911" w:rsidRDefault="00507911" w:rsidP="00507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501 (c)(3) non-profit organization must be in operation for at least 3 years.</w:t>
      </w:r>
    </w:p>
    <w:p w:rsidR="00BA393D" w:rsidRPr="003B7363" w:rsidRDefault="00507911" w:rsidP="00BA39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7363">
        <w:rPr>
          <w:rFonts w:ascii="Times New Roman" w:eastAsia="Times New Roman" w:hAnsi="Times New Roman" w:cs="Times New Roman"/>
          <w:sz w:val="24"/>
          <w:szCs w:val="24"/>
        </w:rPr>
        <w:t>The organization should have a fiscally sound track record</w:t>
      </w:r>
    </w:p>
    <w:sectPr w:rsidR="00BA393D" w:rsidRPr="003B7363" w:rsidSect="00387C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8BE"/>
    <w:multiLevelType w:val="multilevel"/>
    <w:tmpl w:val="727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657A4"/>
    <w:multiLevelType w:val="hybridMultilevel"/>
    <w:tmpl w:val="ECEC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30B"/>
    <w:multiLevelType w:val="hybridMultilevel"/>
    <w:tmpl w:val="A15C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D"/>
    <w:rsid w:val="0027095F"/>
    <w:rsid w:val="00387C4B"/>
    <w:rsid w:val="003B7363"/>
    <w:rsid w:val="005007C2"/>
    <w:rsid w:val="00507911"/>
    <w:rsid w:val="00605656"/>
    <w:rsid w:val="007B52C5"/>
    <w:rsid w:val="009B0191"/>
    <w:rsid w:val="00A71F74"/>
    <w:rsid w:val="00AF03DD"/>
    <w:rsid w:val="00B31A1B"/>
    <w:rsid w:val="00BA393D"/>
    <w:rsid w:val="00DA5A21"/>
    <w:rsid w:val="00E0215B"/>
    <w:rsid w:val="00F60DD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DA960-6DEE-456F-B8B0-4C79B0C9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Hoffman, Christine L</cp:lastModifiedBy>
  <cp:revision>3</cp:revision>
  <cp:lastPrinted>2016-09-13T21:28:00Z</cp:lastPrinted>
  <dcterms:created xsi:type="dcterms:W3CDTF">2016-09-13T21:30:00Z</dcterms:created>
  <dcterms:modified xsi:type="dcterms:W3CDTF">2016-09-22T22:27:00Z</dcterms:modified>
</cp:coreProperties>
</file>